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2A" w:rsidRDefault="00E57A2A" w:rsidP="00E57A2A">
      <w:pPr>
        <w:pStyle w:val="yiv1483758350msonormal"/>
        <w:shd w:val="clear" w:color="auto" w:fill="FFFFFF"/>
        <w:spacing w:before="0" w:beforeAutospacing="0" w:after="0" w:afterAutospacing="0"/>
        <w:rPr>
          <w:rFonts w:ascii="Calibri" w:hAnsi="Calibri" w:cs="Calibri"/>
          <w:color w:val="000000"/>
          <w:lang w:val="el-GR"/>
        </w:rPr>
      </w:pPr>
      <w:r>
        <w:rPr>
          <w:rFonts w:ascii="Calibri" w:hAnsi="Calibri" w:cs="Calibri"/>
          <w:b/>
          <w:bCs/>
          <w:color w:val="000000"/>
          <w:sz w:val="18"/>
          <w:szCs w:val="18"/>
          <w:lang w:val="el-GR"/>
        </w:rPr>
        <w:t>ΠΑΝΕΛΛΗΝΙΟ ΣΩΜΑΤΕΙΟ ΕΡΓΑΖΟΜΕΝΩΝ</w:t>
      </w:r>
      <w:r>
        <w:rPr>
          <w:rStyle w:val="yiv1483758350apple-converted-space"/>
          <w:rFonts w:ascii="Calibri" w:hAnsi="Calibri" w:cs="Calibri"/>
          <w:b/>
          <w:bCs/>
          <w:color w:val="000000"/>
          <w:sz w:val="18"/>
          <w:szCs w:val="18"/>
        </w:rPr>
        <w:t> </w:t>
      </w:r>
      <w:r>
        <w:rPr>
          <w:rFonts w:ascii="Calibri" w:hAnsi="Calibri" w:cs="Calibri"/>
          <w:b/>
          <w:bCs/>
          <w:color w:val="000000"/>
          <w:sz w:val="18"/>
          <w:szCs w:val="18"/>
        </w:rPr>
        <w:t>VODAFONE</w:t>
      </w:r>
      <w:r>
        <w:rPr>
          <w:rFonts w:ascii="Calibri" w:hAnsi="Calibri" w:cs="Calibri"/>
          <w:b/>
          <w:bCs/>
          <w:color w:val="000000"/>
          <w:sz w:val="18"/>
          <w:szCs w:val="18"/>
          <w:lang w:val="el-GR"/>
        </w:rPr>
        <w:t>-ΠΑΝΑΦΟΝ</w:t>
      </w:r>
      <w:r>
        <w:rPr>
          <w:rFonts w:ascii="Calibri" w:hAnsi="Calibri" w:cs="Calibri"/>
          <w:b/>
          <w:bCs/>
          <w:color w:val="000000"/>
          <w:sz w:val="18"/>
          <w:szCs w:val="18"/>
          <w:lang w:val="el-GR"/>
        </w:rPr>
        <w:br/>
      </w:r>
      <w:r>
        <w:rPr>
          <w:rFonts w:ascii="Calibri" w:hAnsi="Calibri" w:cs="Calibri"/>
          <w:color w:val="000000"/>
          <w:sz w:val="18"/>
          <w:szCs w:val="18"/>
          <w:lang w:val="el-GR"/>
        </w:rPr>
        <w:t>(Αρ. Απόφασης Πρωτοδικείου: 5215/2008)</w:t>
      </w:r>
    </w:p>
    <w:p w:rsidR="00E57A2A" w:rsidRDefault="00E57A2A" w:rsidP="00E57A2A">
      <w:pPr>
        <w:pStyle w:val="yiv1483758350msonormal"/>
        <w:shd w:val="clear" w:color="auto" w:fill="FFFFFF"/>
        <w:spacing w:before="0" w:beforeAutospacing="0" w:after="0" w:afterAutospacing="0"/>
        <w:rPr>
          <w:rFonts w:ascii="Calibri" w:hAnsi="Calibri" w:cs="Calibri"/>
          <w:color w:val="000000"/>
          <w:lang w:val="el-GR"/>
        </w:rPr>
      </w:pPr>
      <w:r>
        <w:rPr>
          <w:rFonts w:ascii="Calibri" w:hAnsi="Calibri" w:cs="Calibri"/>
          <w:color w:val="000000"/>
          <w:sz w:val="18"/>
          <w:szCs w:val="18"/>
          <w:lang w:val="el-GR"/>
        </w:rPr>
        <w:t>Αρ. Πρωτοκόλλου:</w:t>
      </w:r>
      <w:r>
        <w:rPr>
          <w:rStyle w:val="yiv1483758350apple-converted-space"/>
          <w:rFonts w:ascii="Calibri" w:hAnsi="Calibri" w:cs="Calibri"/>
          <w:color w:val="000000"/>
          <w:sz w:val="18"/>
          <w:szCs w:val="18"/>
        </w:rPr>
        <w:t> </w:t>
      </w:r>
      <w:r>
        <w:rPr>
          <w:rFonts w:ascii="Calibri" w:hAnsi="Calibri" w:cs="Calibri"/>
          <w:color w:val="000000"/>
          <w:sz w:val="18"/>
          <w:szCs w:val="18"/>
          <w:lang w:val="el-GR"/>
        </w:rPr>
        <w:t>26/2016</w:t>
      </w:r>
    </w:p>
    <w:p w:rsidR="00E57A2A" w:rsidRDefault="00E57A2A" w:rsidP="00E57A2A">
      <w:pPr>
        <w:rPr>
          <w:color w:val="000000"/>
          <w:sz w:val="18"/>
          <w:szCs w:val="18"/>
          <w:lang w:val="el-GR"/>
        </w:rPr>
      </w:pPr>
    </w:p>
    <w:p w:rsidR="00E57A2A" w:rsidRDefault="00E57A2A" w:rsidP="00E57A2A">
      <w:pPr>
        <w:jc w:val="right"/>
        <w:rPr>
          <w:color w:val="000000"/>
          <w:sz w:val="18"/>
          <w:szCs w:val="18"/>
          <w:lang w:val="el-GR"/>
        </w:rPr>
      </w:pPr>
      <w:r>
        <w:rPr>
          <w:color w:val="000000"/>
          <w:sz w:val="18"/>
          <w:szCs w:val="18"/>
        </w:rPr>
        <w:t xml:space="preserve">                            </w:t>
      </w:r>
      <w:r>
        <w:rPr>
          <w:color w:val="333333"/>
          <w:sz w:val="18"/>
          <w:szCs w:val="18"/>
          <w:lang w:val="el-GR"/>
        </w:rPr>
        <w:t>Αθήνα,  1 Ιουνίου 2016</w:t>
      </w:r>
    </w:p>
    <w:p w:rsidR="00E57A2A" w:rsidRDefault="00E57A2A" w:rsidP="00E57A2A">
      <w:pPr>
        <w:rPr>
          <w:lang w:val="el-GR"/>
        </w:rPr>
      </w:pPr>
    </w:p>
    <w:p w:rsidR="00E57A2A" w:rsidRDefault="00E57A2A" w:rsidP="00E57A2A">
      <w:pPr>
        <w:rPr>
          <w:b/>
          <w:bCs/>
          <w:sz w:val="28"/>
          <w:szCs w:val="28"/>
          <w:lang w:val="el-GR"/>
        </w:rPr>
      </w:pPr>
      <w:r>
        <w:rPr>
          <w:lang w:val="el-GR"/>
        </w:rPr>
        <w:t xml:space="preserve">                                                     </w:t>
      </w:r>
      <w:r>
        <w:rPr>
          <w:b/>
          <w:bCs/>
          <w:sz w:val="28"/>
          <w:szCs w:val="28"/>
          <w:lang w:val="el-GR"/>
        </w:rPr>
        <w:t xml:space="preserve"> Να μην πέσουμε στην παγίδα του “Κανονισμού Εργασίας” που πάνε να περάσουν στη </w:t>
      </w:r>
      <w:r>
        <w:rPr>
          <w:b/>
          <w:bCs/>
          <w:sz w:val="28"/>
          <w:szCs w:val="28"/>
        </w:rPr>
        <w:t>Victus</w:t>
      </w:r>
      <w:r>
        <w:rPr>
          <w:b/>
          <w:bCs/>
          <w:sz w:val="28"/>
          <w:szCs w:val="28"/>
          <w:lang w:val="el-GR"/>
        </w:rPr>
        <w:t>!</w:t>
      </w:r>
    </w:p>
    <w:p w:rsidR="00E57A2A" w:rsidRDefault="00E57A2A" w:rsidP="00E57A2A">
      <w:pPr>
        <w:rPr>
          <w:b/>
          <w:bCs/>
          <w:sz w:val="28"/>
          <w:szCs w:val="28"/>
          <w:lang w:val="el-GR"/>
        </w:rPr>
      </w:pPr>
      <w:r>
        <w:rPr>
          <w:b/>
          <w:bCs/>
          <w:sz w:val="28"/>
          <w:szCs w:val="28"/>
          <w:lang w:val="el-GR"/>
        </w:rPr>
        <w:t>                                                                                 Υπογραφή αξιοπρεπών Συλλογικών Συμβάσεων Εργασίας!</w:t>
      </w:r>
    </w:p>
    <w:p w:rsidR="00E57A2A" w:rsidRDefault="00E57A2A" w:rsidP="00E57A2A">
      <w:pPr>
        <w:rPr>
          <w:lang w:val="el-GR"/>
        </w:rPr>
      </w:pPr>
    </w:p>
    <w:p w:rsidR="00E57A2A" w:rsidRDefault="00E57A2A" w:rsidP="00E57A2A">
      <w:pPr>
        <w:rPr>
          <w:lang w:val="el-GR"/>
        </w:rPr>
      </w:pPr>
      <w:r>
        <w:rPr>
          <w:lang w:val="el-GR"/>
        </w:rPr>
        <w:t>Συνάδελφοι ,</w:t>
      </w:r>
    </w:p>
    <w:p w:rsidR="00E57A2A" w:rsidRDefault="00E57A2A" w:rsidP="00E57A2A">
      <w:pPr>
        <w:rPr>
          <w:lang w:val="el-GR"/>
        </w:rPr>
      </w:pPr>
      <w:r>
        <w:rPr>
          <w:lang w:val="el-GR"/>
        </w:rPr>
        <w:t xml:space="preserve">Ο Κανονισμός Εργασίας που προτείνεται από την εργοδοσία στη </w:t>
      </w:r>
      <w:r>
        <w:t>Victus</w:t>
      </w:r>
      <w:r>
        <w:rPr>
          <w:lang w:val="el-GR"/>
        </w:rPr>
        <w:t xml:space="preserve"> αποτελεί παγίδα που αφορά όλους τους εργαζόμενους στην εταιρεία και στην οποία δεν πρέπει να πέσουμε.</w:t>
      </w:r>
    </w:p>
    <w:p w:rsidR="00E57A2A" w:rsidRDefault="00E57A2A" w:rsidP="00E57A2A">
      <w:pPr>
        <w:rPr>
          <w:lang w:val="el-GR"/>
        </w:rPr>
      </w:pPr>
      <w:r>
        <w:rPr>
          <w:lang w:val="el-GR"/>
        </w:rPr>
        <w:t>Κανονισμό Εργασίας είχε προτείνει η εργοδοσία και στο Σωματείο της Vodafone  εδώ και αρκετά χρόνια, κάτι που έχει απορριφθεί όλες τις φορές από εμάς, διότι δεν είναι υποχρεωτικό να υπογραφεί  καθώς οι όροι του ήταν &amp; παραμένουν βλαπτικοί για τους εργαζόμενους.</w:t>
      </w:r>
    </w:p>
    <w:p w:rsidR="00E57A2A" w:rsidRDefault="00E57A2A" w:rsidP="00E57A2A">
      <w:pPr>
        <w:rPr>
          <w:lang w:val="el-GR"/>
        </w:rPr>
      </w:pPr>
      <w:r>
        <w:rPr>
          <w:lang w:val="el-GR"/>
        </w:rPr>
        <w:t>Και αυτό διότι ο Κανονισμός Εργασίας και τότε και τώρα είχε και έχει ένα και μόνο σκοπό. Να υποκαταστήσει και να αχρηστεύσει τις συλλογικές συμβάσεις εργασίας, να δέσει χειροπόδαρα τους εργαζόμενους σε μια κόλλα χαρτί που εξυπηρετεί αποκλειστικά τα συμφέροντα της Διοίκησης και καθόλου τα δικά τους.</w:t>
      </w:r>
    </w:p>
    <w:p w:rsidR="00E57A2A" w:rsidRDefault="00E57A2A" w:rsidP="00E57A2A">
      <w:pPr>
        <w:rPr>
          <w:lang w:val="el-GR"/>
        </w:rPr>
      </w:pPr>
      <w:r>
        <w:rPr>
          <w:lang w:val="el-GR"/>
        </w:rPr>
        <w:t xml:space="preserve">Πέραν όσων έχουν ήδη αναφερθεί σωστά , να επισημάνουμε τα εξής: </w:t>
      </w:r>
    </w:p>
    <w:p w:rsidR="00E57A2A" w:rsidRDefault="00E57A2A" w:rsidP="00E57A2A">
      <w:pPr>
        <w:rPr>
          <w:lang w:val="el-GR"/>
        </w:rPr>
      </w:pPr>
      <w:r>
        <w:rPr>
          <w:lang w:val="el-GR"/>
        </w:rPr>
        <w:t>-στο 95% του κειμένου γίνεται αναφορά στις υποχρεώσεις των εργαζομένων</w:t>
      </w:r>
    </w:p>
    <w:p w:rsidR="00E57A2A" w:rsidRDefault="00E57A2A" w:rsidP="00E57A2A">
      <w:pPr>
        <w:rPr>
          <w:lang w:val="el-GR"/>
        </w:rPr>
      </w:pPr>
      <w:r>
        <w:rPr>
          <w:lang w:val="el-GR"/>
        </w:rPr>
        <w:t xml:space="preserve">-στο υπόλοιπο 5% ασχολείται με τα δικαιώματα της εταιρείας και τις στοιχειώδεις τυπικές υποχρεώσεις της. </w:t>
      </w:r>
    </w:p>
    <w:p w:rsidR="00E57A2A" w:rsidRDefault="00E57A2A" w:rsidP="00E57A2A">
      <w:pPr>
        <w:rPr>
          <w:lang w:val="el-GR"/>
        </w:rPr>
      </w:pPr>
      <w:r>
        <w:rPr>
          <w:lang w:val="el-GR"/>
        </w:rPr>
        <w:t>- με την αναφορά στο κείμενο επί τοις ουσίας υποσκάπτεται η 5-νθήμερη εργασία,</w:t>
      </w:r>
    </w:p>
    <w:p w:rsidR="00E57A2A" w:rsidRDefault="00E57A2A" w:rsidP="00E57A2A">
      <w:pPr>
        <w:rPr>
          <w:lang w:val="el-GR"/>
        </w:rPr>
      </w:pPr>
      <w:r>
        <w:rPr>
          <w:lang w:val="el-GR"/>
        </w:rPr>
        <w:t xml:space="preserve">-η ειδική αναφορά στον χρόνο εργασίας με την έκφραση «πραγματικός χρόνος εργασίας θεωρείται…» , μπορεί να υποκρύπτει την πρόθεση για  πραγματική αύξηση του χρόνου εργασίας. </w:t>
      </w:r>
    </w:p>
    <w:p w:rsidR="00E57A2A" w:rsidRDefault="00E57A2A" w:rsidP="00E57A2A">
      <w:pPr>
        <w:rPr>
          <w:lang w:val="el-GR"/>
        </w:rPr>
      </w:pPr>
      <w:r>
        <w:rPr>
          <w:lang w:val="el-GR"/>
        </w:rPr>
        <w:t>- Στο άρθρο 10 αναφέρεται ότι « ο εργαζόμενος έχει υποχρέωση να παρέχει νόμιμη υπερωριακή εργασία ή νόμιμη εργασία κατά Κυριακές ή αργίες, εφόσον το ζητήσει η επιχείρηση..», δηλαδή με την συνυπογραφή των εργαζομένων επιχειρούν να καταργήσουν την Κυριακή αργία και όχι μόνο.</w:t>
      </w:r>
    </w:p>
    <w:p w:rsidR="00E57A2A" w:rsidRDefault="00E57A2A" w:rsidP="00E57A2A">
      <w:pPr>
        <w:rPr>
          <w:lang w:val="el-GR"/>
        </w:rPr>
      </w:pPr>
      <w:r>
        <w:rPr>
          <w:lang w:val="el-GR"/>
        </w:rPr>
        <w:lastRenderedPageBreak/>
        <w:t xml:space="preserve">- επιχειρεί να νομιμοποιήσει τις ατομικές συμβάσεις εργασίας, με σαφή αναφορά σε αυτές, καταργώντας στην πράξη την συλλογική σύμβαση εργασίας. </w:t>
      </w:r>
    </w:p>
    <w:p w:rsidR="00E57A2A" w:rsidRDefault="00E57A2A" w:rsidP="00E57A2A">
      <w:pPr>
        <w:rPr>
          <w:lang w:val="el-GR"/>
        </w:rPr>
      </w:pPr>
      <w:r>
        <w:rPr>
          <w:lang w:val="el-GR"/>
        </w:rPr>
        <w:t xml:space="preserve">Και στη  </w:t>
      </w:r>
      <w:r>
        <w:t>Vodafone</w:t>
      </w:r>
      <w:r>
        <w:rPr>
          <w:lang w:val="el-GR"/>
        </w:rPr>
        <w:t xml:space="preserve"> με το κίνητρο της ανανέωσης της Συλλογικής Σύμβασης Εργασίας η Διοίκηση προσπάθησε να περάσει τον κανονισμό για το Προσωπικό Ασφαλείας, κάτι που επί τοις ουσίας εάν το αποδεχόμασταν θα σήμαινε πως εμείς οι ίδιοι θα παραδίναμε το σπουδαίο όπλο της Απεργίας, ακυρώνοντας τις όποιες μελλοντικές κινητοποιήσεις μας ενάντια στις επιθέσεις της. </w:t>
      </w:r>
    </w:p>
    <w:p w:rsidR="00E57A2A" w:rsidRDefault="00E57A2A" w:rsidP="00E57A2A">
      <w:pPr>
        <w:rPr>
          <w:lang w:val="el-GR"/>
        </w:rPr>
      </w:pPr>
      <w:r>
        <w:rPr>
          <w:lang w:val="el-GR"/>
        </w:rPr>
        <w:t xml:space="preserve">Στην </w:t>
      </w:r>
      <w:r>
        <w:t>Victus</w:t>
      </w:r>
      <w:r>
        <w:rPr>
          <w:lang w:val="el-GR"/>
        </w:rPr>
        <w:t xml:space="preserve"> ζητούν να υπογραφεί ένας απαράδεκτος Κανονισμός Εργασίας ως προϋπόθεση για την υπογραφή Συλλογικής Σύμβασης Εργασίας, μια Σύμβαση όμως, που ακυρώνεται στην πράξη  μέσω του Κανονισμού Εργασίας, όπου ξεκάθαρα αναφέρονται σε «αποδοχές που καθορίζουν ο νόμος, οι συλλογικές ρυθμίσεις ή οι ατομικές συμβάσεις εργασίας». </w:t>
      </w:r>
    </w:p>
    <w:p w:rsidR="00E57A2A" w:rsidRDefault="00E57A2A" w:rsidP="00E57A2A">
      <w:pPr>
        <w:rPr>
          <w:lang w:val="el-GR"/>
        </w:rPr>
      </w:pPr>
      <w:r>
        <w:rPr>
          <w:lang w:val="el-GR"/>
        </w:rPr>
        <w:t>Αυτά τα ενδεικτικά αποσπάσματα αποτελούν την επιτομή της αφαίρεσης των δικαιωμάτων και του εργαζόμενου λάστιχου.</w:t>
      </w:r>
    </w:p>
    <w:p w:rsidR="00E57A2A" w:rsidRDefault="00E57A2A" w:rsidP="00E57A2A">
      <w:pPr>
        <w:rPr>
          <w:b/>
          <w:bCs/>
          <w:lang w:val="el-GR"/>
        </w:rPr>
      </w:pPr>
      <w:r>
        <w:rPr>
          <w:b/>
          <w:bCs/>
          <w:lang w:val="el-GR"/>
        </w:rPr>
        <w:t>Αν όλα αυτά γίνουν υπογραφούν  στη Victus θα ανοίξει ο δρόμος για παρόμοιες καταστάσεις σε όλη την Vodafone καθώς και σε όλο τον κλάδο, με την υπογραφή μας, πλέον.</w:t>
      </w:r>
    </w:p>
    <w:p w:rsidR="00E57A2A" w:rsidRDefault="00E57A2A" w:rsidP="00E57A2A">
      <w:pPr>
        <w:rPr>
          <w:lang w:val="el-GR"/>
        </w:rPr>
      </w:pPr>
      <w:r>
        <w:rPr>
          <w:lang w:val="el-GR"/>
        </w:rPr>
        <w:t>Δεν πρέπει να το επιτρέψουμε! Να διεκδικήσουμε ενωτικά και αγωνιστικά όλοι μαζί- σαν σωματεία και σαν Συντονιστικό στον χώρο των τηλεπικοινωνιών- αξιοπρεπείς συλλογικές συμβάσεις εργασίας, κατάργηση της επινοικιαζόμενης εργασίας.</w:t>
      </w:r>
    </w:p>
    <w:p w:rsidR="00E57A2A" w:rsidRDefault="00E57A2A" w:rsidP="00E57A2A">
      <w:pPr>
        <w:rPr>
          <w:b/>
          <w:bCs/>
          <w:sz w:val="24"/>
          <w:szCs w:val="24"/>
          <w:lang w:val="el-GR"/>
        </w:rPr>
      </w:pPr>
      <w:r>
        <w:rPr>
          <w:b/>
          <w:bCs/>
          <w:sz w:val="24"/>
          <w:szCs w:val="24"/>
          <w:lang w:val="el-GR"/>
        </w:rPr>
        <w:t xml:space="preserve">Καλούμε τους συναδέλφους στη </w:t>
      </w:r>
      <w:r>
        <w:rPr>
          <w:b/>
          <w:bCs/>
          <w:sz w:val="24"/>
          <w:szCs w:val="24"/>
        </w:rPr>
        <w:t>Victus</w:t>
      </w:r>
      <w:r>
        <w:rPr>
          <w:b/>
          <w:bCs/>
          <w:sz w:val="24"/>
          <w:szCs w:val="24"/>
          <w:lang w:val="el-GR"/>
        </w:rPr>
        <w:t xml:space="preserve"> να μην αποδεχτούν τον Κανονισμό Εργασίας και να μην υποκύψουν στους εκβιασμούς της εργοδοσίας!</w:t>
      </w:r>
    </w:p>
    <w:p w:rsidR="00E57A2A" w:rsidRDefault="00E57A2A" w:rsidP="00E57A2A">
      <w:pPr>
        <w:rPr>
          <w:lang w:val="el-GR"/>
        </w:rPr>
      </w:pPr>
    </w:p>
    <w:p w:rsidR="00E57A2A" w:rsidRDefault="00E57A2A" w:rsidP="00E57A2A">
      <w:pPr>
        <w:pStyle w:val="NormalWeb"/>
        <w:jc w:val="center"/>
        <w:rPr>
          <w:rFonts w:ascii="Calibri" w:hAnsi="Calibri" w:cs="Calibri"/>
          <w:color w:val="000000"/>
          <w:sz w:val="28"/>
          <w:szCs w:val="28"/>
          <w:lang w:val="el-GR"/>
        </w:rPr>
      </w:pPr>
      <w:r>
        <w:rPr>
          <w:rFonts w:ascii="Calibri" w:hAnsi="Calibri" w:cs="Calibri"/>
          <w:color w:val="2A2A2A"/>
          <w:sz w:val="28"/>
          <w:szCs w:val="28"/>
          <w:lang w:val="el-GR"/>
        </w:rPr>
        <w:t>Το ΔΣ του Πανελλ</w:t>
      </w:r>
      <w:r>
        <w:rPr>
          <w:rFonts w:ascii="Calibri" w:hAnsi="Calibri" w:cs="Calibri"/>
          <w:color w:val="000000"/>
          <w:sz w:val="28"/>
          <w:szCs w:val="28"/>
          <w:lang w:val="el-GR"/>
        </w:rPr>
        <w:t>ήνι</w:t>
      </w:r>
      <w:r>
        <w:rPr>
          <w:rFonts w:ascii="Calibri" w:hAnsi="Calibri" w:cs="Calibri"/>
          <w:color w:val="2A2A2A"/>
          <w:sz w:val="28"/>
          <w:szCs w:val="28"/>
          <w:lang w:val="el-GR"/>
        </w:rPr>
        <w:t xml:space="preserve">ου Σωματείου Εργαζομένων </w:t>
      </w:r>
      <w:r>
        <w:rPr>
          <w:rFonts w:ascii="Calibri" w:hAnsi="Calibri" w:cs="Calibri"/>
          <w:color w:val="2A2A2A"/>
          <w:sz w:val="28"/>
          <w:szCs w:val="28"/>
          <w:lang w:val="en-US"/>
        </w:rPr>
        <w:t>Vodafone</w:t>
      </w:r>
      <w:r>
        <w:rPr>
          <w:rFonts w:ascii="Calibri" w:hAnsi="Calibri" w:cs="Calibri"/>
          <w:color w:val="2A2A2A"/>
          <w:sz w:val="28"/>
          <w:szCs w:val="28"/>
          <w:lang w:val="el-GR"/>
        </w:rPr>
        <w:t>- Πάναφον</w:t>
      </w:r>
    </w:p>
    <w:p w:rsidR="00E57A2A" w:rsidRDefault="00E57A2A" w:rsidP="00E57A2A">
      <w:pPr>
        <w:rPr>
          <w:lang w:val="el-GR"/>
        </w:rPr>
      </w:pPr>
    </w:p>
    <w:p w:rsidR="00E57A2A" w:rsidRDefault="00E57A2A" w:rsidP="00E57A2A">
      <w:pPr>
        <w:rPr>
          <w:lang w:val="el-GR"/>
        </w:rPr>
      </w:pPr>
    </w:p>
    <w:p w:rsidR="00E57A2A" w:rsidRDefault="00E57A2A" w:rsidP="00E57A2A">
      <w:pPr>
        <w:rPr>
          <w:lang w:val="el-GR"/>
        </w:rPr>
      </w:pPr>
    </w:p>
    <w:p w:rsidR="00E57A2A" w:rsidRDefault="00E57A2A" w:rsidP="00E57A2A">
      <w:pPr>
        <w:rPr>
          <w:lang w:val="el-GR"/>
        </w:rPr>
      </w:pPr>
    </w:p>
    <w:p w:rsidR="00E57A2A" w:rsidRDefault="00E57A2A" w:rsidP="00E57A2A">
      <w:pPr>
        <w:rPr>
          <w:lang w:val="el-GR"/>
        </w:rPr>
      </w:pPr>
    </w:p>
    <w:p w:rsidR="008F6999" w:rsidRDefault="008F6999">
      <w:bookmarkStart w:id="0" w:name="_GoBack"/>
      <w:bookmarkEnd w:id="0"/>
    </w:p>
    <w:sectPr w:rsidR="008F69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A2A"/>
    <w:rsid w:val="008F6999"/>
    <w:rsid w:val="00E57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A2A"/>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A2A"/>
    <w:pPr>
      <w:spacing w:after="0" w:line="240" w:lineRule="auto"/>
    </w:pPr>
    <w:rPr>
      <w:rFonts w:ascii="Times New Roman" w:hAnsi="Times New Roman" w:cs="Times New Roman"/>
      <w:sz w:val="24"/>
      <w:szCs w:val="24"/>
      <w:lang w:eastAsia="el-GR"/>
    </w:rPr>
  </w:style>
  <w:style w:type="paragraph" w:customStyle="1" w:styleId="yiv1483758350msonormal">
    <w:name w:val="yiv1483758350msonormal"/>
    <w:basedOn w:val="Normal"/>
    <w:uiPriority w:val="99"/>
    <w:semiHidden/>
    <w:rsid w:val="00E57A2A"/>
    <w:pPr>
      <w:spacing w:before="100" w:beforeAutospacing="1" w:after="100" w:afterAutospacing="1" w:line="240" w:lineRule="auto"/>
    </w:pPr>
    <w:rPr>
      <w:rFonts w:ascii="Times New Roman" w:hAnsi="Times New Roman" w:cs="Times New Roman"/>
      <w:sz w:val="24"/>
      <w:szCs w:val="24"/>
      <w:lang w:eastAsia="el-GR"/>
    </w:rPr>
  </w:style>
  <w:style w:type="character" w:customStyle="1" w:styleId="yiv1483758350apple-converted-space">
    <w:name w:val="yiv1483758350apple-converted-space"/>
    <w:basedOn w:val="DefaultParagraphFont"/>
    <w:rsid w:val="00E57A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A2A"/>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A2A"/>
    <w:pPr>
      <w:spacing w:after="0" w:line="240" w:lineRule="auto"/>
    </w:pPr>
    <w:rPr>
      <w:rFonts w:ascii="Times New Roman" w:hAnsi="Times New Roman" w:cs="Times New Roman"/>
      <w:sz w:val="24"/>
      <w:szCs w:val="24"/>
      <w:lang w:eastAsia="el-GR"/>
    </w:rPr>
  </w:style>
  <w:style w:type="paragraph" w:customStyle="1" w:styleId="yiv1483758350msonormal">
    <w:name w:val="yiv1483758350msonormal"/>
    <w:basedOn w:val="Normal"/>
    <w:uiPriority w:val="99"/>
    <w:semiHidden/>
    <w:rsid w:val="00E57A2A"/>
    <w:pPr>
      <w:spacing w:before="100" w:beforeAutospacing="1" w:after="100" w:afterAutospacing="1" w:line="240" w:lineRule="auto"/>
    </w:pPr>
    <w:rPr>
      <w:rFonts w:ascii="Times New Roman" w:hAnsi="Times New Roman" w:cs="Times New Roman"/>
      <w:sz w:val="24"/>
      <w:szCs w:val="24"/>
      <w:lang w:eastAsia="el-GR"/>
    </w:rPr>
  </w:style>
  <w:style w:type="character" w:customStyle="1" w:styleId="yiv1483758350apple-converted-space">
    <w:name w:val="yiv1483758350apple-converted-space"/>
    <w:basedOn w:val="DefaultParagraphFont"/>
    <w:rsid w:val="00E57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52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Gorou, Zaklin, Vodafone Greece</dc:creator>
  <cp:lastModifiedBy>Gorou, Zaklin, Vodafone Greece</cp:lastModifiedBy>
  <cp:revision>1</cp:revision>
  <dcterms:created xsi:type="dcterms:W3CDTF">2016-06-24T14:47:00Z</dcterms:created>
  <dcterms:modified xsi:type="dcterms:W3CDTF">2016-06-24T14:47:00Z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1891860683</vt:i4>
  </property>
  <property fmtid="{D5CDD505-2E9C-101B-9397-08002B2CF9AE}" pid="3" name="_NewReviewCycle">
    <vt:lpwstr/>
  </property>
  <property fmtid="{D5CDD505-2E9C-101B-9397-08002B2CF9AE}" pid="4" name="_EmailSubject">
    <vt:lpwstr>Mails </vt:lpwstr>
  </property>
  <property fmtid="{D5CDD505-2E9C-101B-9397-08002B2CF9AE}" pid="5" name="_AuthorEmail">
    <vt:lpwstr>Zaklin.Gorou@vodafone.com</vt:lpwstr>
  </property>
  <property fmtid="{D5CDD505-2E9C-101B-9397-08002B2CF9AE}" pid="6" name="_AuthorEmailDisplayName">
    <vt:lpwstr>Gorou, Zaklin, Vodafone Greece</vt:lpwstr>
  </property>
</Properties>
</file>